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D4" w:rsidRPr="001F2E2C" w:rsidRDefault="004C13D4" w:rsidP="004C13D4">
      <w:pPr>
        <w:rPr>
          <w:rFonts w:ascii="Arial" w:hAnsi="Arial" w:cs="Arial"/>
          <w:b/>
          <w:bCs/>
          <w:sz w:val="28"/>
          <w:szCs w:val="28"/>
        </w:rPr>
      </w:pPr>
      <w:r w:rsidRPr="001F2E2C">
        <w:rPr>
          <w:rFonts w:ascii="Arial" w:hAnsi="Arial" w:cs="Arial"/>
          <w:b/>
          <w:bCs/>
          <w:sz w:val="28"/>
          <w:szCs w:val="28"/>
        </w:rPr>
        <w:t>Reglement</w:t>
      </w:r>
      <w:r w:rsidR="0036740E" w:rsidRPr="001F2E2C">
        <w:rPr>
          <w:rFonts w:ascii="Arial" w:hAnsi="Arial" w:cs="Arial"/>
          <w:b/>
          <w:bCs/>
          <w:sz w:val="28"/>
          <w:szCs w:val="28"/>
        </w:rPr>
        <w:t xml:space="preserve"> betreffende de toekenning van onderwijscheques</w:t>
      </w:r>
    </w:p>
    <w:p w:rsidR="004C13D4" w:rsidRPr="00E02576" w:rsidRDefault="004C13D4" w:rsidP="004C13D4">
      <w:pPr>
        <w:rPr>
          <w:rFonts w:ascii="Arial" w:hAnsi="Arial" w:cs="Arial"/>
          <w:b/>
          <w:bCs/>
        </w:rPr>
      </w:pPr>
      <w:r w:rsidRPr="00E02576">
        <w:rPr>
          <w:rFonts w:ascii="Arial" w:hAnsi="Arial" w:cs="Arial"/>
          <w:b/>
          <w:bCs/>
        </w:rPr>
        <w:t>HOOFDSTUK I: Toepassingsgebied</w:t>
      </w:r>
    </w:p>
    <w:p w:rsidR="004C13D4" w:rsidRDefault="004C13D4" w:rsidP="004C13D4">
      <w:pPr>
        <w:rPr>
          <w:rFonts w:ascii="Arial" w:hAnsi="Arial" w:cs="Arial"/>
        </w:rPr>
      </w:pPr>
      <w:r w:rsidRPr="000C2FC7">
        <w:rPr>
          <w:rFonts w:ascii="Arial" w:hAnsi="Arial" w:cs="Arial"/>
          <w:b/>
          <w:bCs/>
        </w:rPr>
        <w:t>Artikel 1:</w:t>
      </w:r>
      <w:r w:rsidRPr="000C2FC7">
        <w:rPr>
          <w:rFonts w:ascii="Arial" w:hAnsi="Arial" w:cs="Arial"/>
        </w:rPr>
        <w:t xml:space="preserve"> Binnen de perken van de jaarlijks goedgekeurde kredieten in de gemeentebegroting, en overeenkomstig de bepalingen van dit reglement subsidieert het stadsbestuur Hoogstraten </w:t>
      </w:r>
      <w:r w:rsidR="00CD478B">
        <w:rPr>
          <w:rFonts w:ascii="Arial" w:hAnsi="Arial" w:cs="Arial"/>
        </w:rPr>
        <w:t xml:space="preserve">schoolactiviteiten van </w:t>
      </w:r>
      <w:r w:rsidRPr="000C2FC7">
        <w:rPr>
          <w:rFonts w:ascii="Arial" w:hAnsi="Arial" w:cs="Arial"/>
        </w:rPr>
        <w:t>maatschappelijk kwetsbare kinderen</w:t>
      </w:r>
      <w:r>
        <w:rPr>
          <w:rFonts w:ascii="Arial" w:hAnsi="Arial" w:cs="Arial"/>
        </w:rPr>
        <w:t xml:space="preserve"> en</w:t>
      </w:r>
      <w:r w:rsidRPr="000C2FC7">
        <w:rPr>
          <w:rFonts w:ascii="Arial" w:hAnsi="Arial" w:cs="Arial"/>
        </w:rPr>
        <w:t xml:space="preserve"> jongeren mits zij voldoen aan de voorwaarden zoals bepaald in dit reglement. </w:t>
      </w:r>
    </w:p>
    <w:p w:rsidR="004C13D4" w:rsidRDefault="004C13D4" w:rsidP="004C13D4">
      <w:pPr>
        <w:rPr>
          <w:rFonts w:ascii="Arial" w:hAnsi="Arial" w:cs="Arial"/>
        </w:rPr>
      </w:pPr>
      <w:r w:rsidRPr="000C2FC7">
        <w:rPr>
          <w:rFonts w:ascii="Arial" w:hAnsi="Arial" w:cs="Arial"/>
          <w:b/>
          <w:bCs/>
          <w:i/>
          <w:iCs/>
        </w:rPr>
        <w:t>HOOFDSTUK II: Voorwaarden</w:t>
      </w:r>
      <w:r w:rsidRPr="000C2FC7">
        <w:rPr>
          <w:rFonts w:ascii="Arial" w:hAnsi="Arial" w:cs="Arial"/>
        </w:rPr>
        <w:t xml:space="preserve"> </w:t>
      </w:r>
    </w:p>
    <w:p w:rsidR="0036740E" w:rsidRPr="0036740E" w:rsidRDefault="0036740E" w:rsidP="0036740E">
      <w:pPr>
        <w:rPr>
          <w:rFonts w:ascii="Arial" w:hAnsi="Arial" w:cs="Arial"/>
        </w:rPr>
      </w:pPr>
      <w:r w:rsidRPr="0036740E">
        <w:rPr>
          <w:rFonts w:ascii="Arial" w:hAnsi="Arial" w:cs="Arial"/>
          <w:b/>
          <w:bCs/>
        </w:rPr>
        <w:t xml:space="preserve">Artikel 2 : </w:t>
      </w:r>
    </w:p>
    <w:p w:rsidR="00CD478B" w:rsidRDefault="00CD478B" w:rsidP="00CD478B">
      <w:pPr>
        <w:rPr>
          <w:rFonts w:ascii="Arial" w:hAnsi="Arial" w:cs="Arial"/>
        </w:rPr>
      </w:pPr>
      <w:r>
        <w:rPr>
          <w:rFonts w:ascii="Arial" w:hAnsi="Arial" w:cs="Arial"/>
        </w:rPr>
        <w:t>Onder maatschappelijk kwetsbare kinderen of jongeren wordt verstaan:</w:t>
      </w:r>
    </w:p>
    <w:p w:rsidR="00CD478B" w:rsidRDefault="001F2E2C" w:rsidP="00CD478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D478B" w:rsidRPr="00AA30A4">
        <w:rPr>
          <w:rFonts w:ascii="Arial" w:hAnsi="Arial" w:cs="Arial"/>
        </w:rPr>
        <w:t>ezinnen met een verhoogde tegemoetkoming</w:t>
      </w:r>
      <w:r w:rsidR="00CD478B">
        <w:rPr>
          <w:rFonts w:ascii="Arial" w:hAnsi="Arial" w:cs="Arial"/>
        </w:rPr>
        <w:t>;</w:t>
      </w:r>
    </w:p>
    <w:p w:rsidR="00CD478B" w:rsidRDefault="001F2E2C" w:rsidP="00CD478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D478B" w:rsidRPr="00AA30A4">
        <w:rPr>
          <w:rFonts w:ascii="Arial" w:hAnsi="Arial" w:cs="Arial"/>
        </w:rPr>
        <w:t>ezinnen onder budgetbeheer of collectieve schuldbemiddeling</w:t>
      </w:r>
      <w:r w:rsidR="00CD478B">
        <w:rPr>
          <w:rFonts w:ascii="Arial" w:hAnsi="Arial" w:cs="Arial"/>
        </w:rPr>
        <w:t>;</w:t>
      </w:r>
    </w:p>
    <w:p w:rsidR="00CD478B" w:rsidRDefault="001F2E2C" w:rsidP="00CB6C7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D478B" w:rsidRPr="00AA30A4">
        <w:rPr>
          <w:rFonts w:ascii="Arial" w:hAnsi="Arial" w:cs="Arial"/>
        </w:rPr>
        <w:t xml:space="preserve">inderen of jongeren die onder begeleiding staan van het Comité Bijzondere </w:t>
      </w:r>
      <w:r w:rsidR="00CD478B">
        <w:rPr>
          <w:rFonts w:ascii="Arial" w:hAnsi="Arial" w:cs="Arial"/>
        </w:rPr>
        <w:t>J</w:t>
      </w:r>
      <w:r w:rsidR="00CD478B" w:rsidRPr="00AA30A4">
        <w:rPr>
          <w:rFonts w:ascii="Arial" w:hAnsi="Arial" w:cs="Arial"/>
        </w:rPr>
        <w:t>eugdzorg</w:t>
      </w:r>
      <w:r w:rsidR="00CD478B">
        <w:rPr>
          <w:rFonts w:ascii="Arial" w:hAnsi="Arial" w:cs="Arial"/>
        </w:rPr>
        <w:t>;</w:t>
      </w:r>
    </w:p>
    <w:p w:rsidR="00CD478B" w:rsidRDefault="001F2E2C" w:rsidP="00CD478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D478B" w:rsidRPr="00AA30A4">
        <w:rPr>
          <w:rFonts w:ascii="Arial" w:hAnsi="Arial" w:cs="Arial"/>
        </w:rPr>
        <w:t xml:space="preserve">en uitzondering kan gemaakt worden op advies van </w:t>
      </w:r>
      <w:r w:rsidR="00CD478B">
        <w:rPr>
          <w:rFonts w:ascii="Arial" w:hAnsi="Arial" w:cs="Arial"/>
        </w:rPr>
        <w:t>de sociale dienst beslist op een B</w:t>
      </w:r>
      <w:r w:rsidR="00447F40">
        <w:rPr>
          <w:rFonts w:ascii="Arial" w:hAnsi="Arial" w:cs="Arial"/>
        </w:rPr>
        <w:t xml:space="preserve">ijzonder </w:t>
      </w:r>
      <w:r w:rsidR="00CD478B">
        <w:rPr>
          <w:rFonts w:ascii="Arial" w:hAnsi="Arial" w:cs="Arial"/>
        </w:rPr>
        <w:t>C</w:t>
      </w:r>
      <w:r w:rsidR="00447F40">
        <w:rPr>
          <w:rFonts w:ascii="Arial" w:hAnsi="Arial" w:cs="Arial"/>
        </w:rPr>
        <w:t xml:space="preserve">omité </w:t>
      </w:r>
      <w:r w:rsidR="00CD478B">
        <w:rPr>
          <w:rFonts w:ascii="Arial" w:hAnsi="Arial" w:cs="Arial"/>
        </w:rPr>
        <w:t>S</w:t>
      </w:r>
      <w:r w:rsidR="00447F40">
        <w:rPr>
          <w:rFonts w:ascii="Arial" w:hAnsi="Arial" w:cs="Arial"/>
        </w:rPr>
        <w:t xml:space="preserve">ociale </w:t>
      </w:r>
      <w:r w:rsidR="00CD478B">
        <w:rPr>
          <w:rFonts w:ascii="Arial" w:hAnsi="Arial" w:cs="Arial"/>
        </w:rPr>
        <w:t>D</w:t>
      </w:r>
      <w:r w:rsidR="00447F40">
        <w:rPr>
          <w:rFonts w:ascii="Arial" w:hAnsi="Arial" w:cs="Arial"/>
        </w:rPr>
        <w:t>ienst</w:t>
      </w:r>
      <w:r w:rsidR="00CD478B">
        <w:rPr>
          <w:rFonts w:ascii="Arial" w:hAnsi="Arial" w:cs="Arial"/>
        </w:rPr>
        <w:t>.</w:t>
      </w:r>
    </w:p>
    <w:p w:rsidR="00CD478B" w:rsidRDefault="00CD478B" w:rsidP="00CD478B">
      <w:pPr>
        <w:rPr>
          <w:rFonts w:ascii="Arial" w:hAnsi="Arial" w:cs="Arial"/>
        </w:rPr>
      </w:pPr>
      <w:r>
        <w:rPr>
          <w:rFonts w:ascii="Arial" w:hAnsi="Arial" w:cs="Arial"/>
        </w:rPr>
        <w:t>Om in aanmerking te komen dienen kinderen en jongeren te voldoen aan bijkomende voorwaarden:</w:t>
      </w:r>
    </w:p>
    <w:p w:rsidR="00CD478B" w:rsidRDefault="00DD3B53" w:rsidP="00CD478B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CD478B">
        <w:rPr>
          <w:rFonts w:ascii="Arial" w:hAnsi="Arial" w:cs="Arial"/>
        </w:rPr>
        <w:t xml:space="preserve">Kinderen en jongeren tot en met 25 jaar die </w:t>
      </w:r>
    </w:p>
    <w:p w:rsidR="00DD3B53" w:rsidRPr="00CD478B" w:rsidRDefault="00447F40" w:rsidP="00CD478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ingeschreven zijn</w:t>
      </w:r>
      <w:r w:rsidR="00DD3B53" w:rsidRPr="00CD478B">
        <w:rPr>
          <w:rFonts w:ascii="Arial" w:hAnsi="Arial" w:cs="Arial"/>
        </w:rPr>
        <w:t xml:space="preserve"> in het basisonderwijs, het secundair onderwijs, het hoger onderwijs, het deeltijds onderwijs of het buitengewoon onderwijs.</w:t>
      </w:r>
    </w:p>
    <w:p w:rsidR="0036740E" w:rsidRPr="0036740E" w:rsidRDefault="00447F40" w:rsidP="00CD478B">
      <w:pPr>
        <w:pStyle w:val="Lijstalinea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6740E" w:rsidRPr="0036740E">
        <w:rPr>
          <w:rFonts w:ascii="Arial" w:hAnsi="Arial" w:cs="Arial"/>
        </w:rPr>
        <w:t>e leerling of studenten moeten in Hoogstraten gedomicilieerd zijn, behalve als ze een leefloon ontvangen van het OCMW Hoogstraten.</w:t>
      </w:r>
    </w:p>
    <w:p w:rsidR="004C13D4" w:rsidRDefault="004C13D4" w:rsidP="004C13D4">
      <w:pPr>
        <w:rPr>
          <w:rFonts w:ascii="Arial" w:hAnsi="Arial" w:cs="Arial"/>
        </w:rPr>
      </w:pPr>
      <w:r w:rsidRPr="00AA30A4">
        <w:rPr>
          <w:rFonts w:ascii="Arial" w:hAnsi="Arial" w:cs="Arial"/>
          <w:b/>
          <w:bCs/>
          <w:i/>
          <w:iCs/>
        </w:rPr>
        <w:t xml:space="preserve">HOOFDSTUK III: </w:t>
      </w:r>
      <w:r>
        <w:rPr>
          <w:rFonts w:ascii="Arial" w:hAnsi="Arial" w:cs="Arial"/>
          <w:b/>
          <w:bCs/>
          <w:i/>
          <w:iCs/>
        </w:rPr>
        <w:t>Onderwijscheque</w:t>
      </w:r>
      <w:r w:rsidRPr="00AA30A4">
        <w:rPr>
          <w:rFonts w:ascii="Arial" w:hAnsi="Arial" w:cs="Arial"/>
        </w:rPr>
        <w:t xml:space="preserve"> </w:t>
      </w:r>
    </w:p>
    <w:p w:rsidR="004C13D4" w:rsidRDefault="004C13D4" w:rsidP="004C13D4">
      <w:pPr>
        <w:rPr>
          <w:rFonts w:ascii="Arial" w:hAnsi="Arial" w:cs="Arial"/>
        </w:rPr>
      </w:pPr>
      <w:r w:rsidRPr="00AA30A4">
        <w:rPr>
          <w:rFonts w:ascii="Arial" w:hAnsi="Arial" w:cs="Arial"/>
          <w:b/>
          <w:bCs/>
        </w:rPr>
        <w:t>Artikel 3:</w:t>
      </w:r>
      <w:r w:rsidRPr="00AA30A4">
        <w:rPr>
          <w:rFonts w:ascii="Arial" w:hAnsi="Arial" w:cs="Arial"/>
        </w:rPr>
        <w:t xml:space="preserve"> </w:t>
      </w:r>
      <w:r w:rsidR="009A232A">
        <w:rPr>
          <w:rFonts w:ascii="Arial" w:hAnsi="Arial" w:cs="Arial"/>
        </w:rPr>
        <w:t>De onderwijscheque is een tussenkomst die kan worden aangewend voor volgende schooluitgaven:</w:t>
      </w:r>
    </w:p>
    <w:p w:rsidR="004C13D4" w:rsidRDefault="009A3F0B" w:rsidP="004C13D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C13D4">
        <w:rPr>
          <w:rFonts w:ascii="Arial" w:hAnsi="Arial" w:cs="Arial"/>
        </w:rPr>
        <w:t>erplichte uitgaven, vastgelegd in het schoolreglement</w:t>
      </w:r>
      <w:r>
        <w:rPr>
          <w:rFonts w:ascii="Arial" w:hAnsi="Arial" w:cs="Arial"/>
        </w:rPr>
        <w:t>;</w:t>
      </w:r>
    </w:p>
    <w:p w:rsidR="004C13D4" w:rsidRDefault="009A3F0B" w:rsidP="004C13D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13D4">
        <w:rPr>
          <w:rFonts w:ascii="Arial" w:hAnsi="Arial" w:cs="Arial"/>
        </w:rPr>
        <w:t>choolreizen en uitstappen, georganiseerd door de school</w:t>
      </w:r>
      <w:r>
        <w:rPr>
          <w:rFonts w:ascii="Arial" w:hAnsi="Arial" w:cs="Arial"/>
        </w:rPr>
        <w:t>;</w:t>
      </w:r>
    </w:p>
    <w:p w:rsidR="004C13D4" w:rsidRDefault="009A3F0B" w:rsidP="004C13D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13D4">
        <w:rPr>
          <w:rFonts w:ascii="Arial" w:hAnsi="Arial" w:cs="Arial"/>
        </w:rPr>
        <w:t>portdagen, georganiseerd tijdens de schooltijden</w:t>
      </w:r>
      <w:r>
        <w:rPr>
          <w:rFonts w:ascii="Arial" w:hAnsi="Arial" w:cs="Arial"/>
        </w:rPr>
        <w:t>;</w:t>
      </w:r>
    </w:p>
    <w:p w:rsidR="004C13D4" w:rsidRDefault="009A3F0B" w:rsidP="004C13D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C13D4">
        <w:rPr>
          <w:rFonts w:ascii="Arial" w:hAnsi="Arial" w:cs="Arial"/>
        </w:rPr>
        <w:t>erplichte boeken, werkmateriaal, kopieën afgeleverd door de school</w:t>
      </w:r>
      <w:r>
        <w:rPr>
          <w:rFonts w:ascii="Arial" w:hAnsi="Arial" w:cs="Arial"/>
        </w:rPr>
        <w:t>;</w:t>
      </w:r>
    </w:p>
    <w:p w:rsidR="004C13D4" w:rsidRDefault="009A3F0B" w:rsidP="004C13D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C13D4">
        <w:rPr>
          <w:rFonts w:ascii="Arial" w:hAnsi="Arial" w:cs="Arial"/>
        </w:rPr>
        <w:t>wem – en turngerei, afgeleverd door de school</w:t>
      </w:r>
      <w:r>
        <w:rPr>
          <w:rFonts w:ascii="Arial" w:hAnsi="Arial" w:cs="Arial"/>
        </w:rPr>
        <w:t>;</w:t>
      </w:r>
    </w:p>
    <w:p w:rsidR="004C13D4" w:rsidRDefault="009A3F0B" w:rsidP="004C13D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C13D4">
        <w:rPr>
          <w:rFonts w:ascii="Arial" w:hAnsi="Arial" w:cs="Arial"/>
        </w:rPr>
        <w:t>choolmaaltijden</w:t>
      </w:r>
      <w:r>
        <w:rPr>
          <w:rFonts w:ascii="Arial" w:hAnsi="Arial" w:cs="Arial"/>
        </w:rPr>
        <w:t>.</w:t>
      </w:r>
    </w:p>
    <w:p w:rsidR="004C13D4" w:rsidRDefault="004C13D4" w:rsidP="004C13D4">
      <w:pPr>
        <w:rPr>
          <w:rFonts w:ascii="Arial" w:hAnsi="Arial" w:cs="Arial"/>
        </w:rPr>
      </w:pPr>
      <w:r>
        <w:rPr>
          <w:rFonts w:ascii="Arial" w:hAnsi="Arial" w:cs="Arial"/>
        </w:rPr>
        <w:t>De cheque k</w:t>
      </w:r>
      <w:r w:rsidR="001F2E2C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enkel worden gebruikt voor betalingen voor het kind voor wie ze w</w:t>
      </w:r>
      <w:r w:rsidR="001F2E2C">
        <w:rPr>
          <w:rFonts w:ascii="Arial" w:hAnsi="Arial" w:cs="Arial"/>
        </w:rPr>
        <w:t xml:space="preserve">ordt </w:t>
      </w:r>
      <w:r>
        <w:rPr>
          <w:rFonts w:ascii="Arial" w:hAnsi="Arial" w:cs="Arial"/>
        </w:rPr>
        <w:t>aangevraagd.</w:t>
      </w:r>
    </w:p>
    <w:p w:rsidR="0036740E" w:rsidRPr="004C13D4" w:rsidRDefault="0036740E" w:rsidP="004C13D4">
      <w:pPr>
        <w:rPr>
          <w:rFonts w:ascii="Arial" w:hAnsi="Arial" w:cs="Arial"/>
        </w:rPr>
      </w:pPr>
      <w:r>
        <w:rPr>
          <w:rFonts w:ascii="Arial" w:hAnsi="Arial" w:cs="Arial"/>
        </w:rPr>
        <w:t>De cheque kan ook gebruikt worden in scholen buiten Hoogstraten.</w:t>
      </w:r>
    </w:p>
    <w:p w:rsidR="0036740E" w:rsidRDefault="004C13D4" w:rsidP="004C13D4">
      <w:pPr>
        <w:rPr>
          <w:rFonts w:ascii="Arial" w:hAnsi="Arial" w:cs="Arial"/>
        </w:rPr>
      </w:pPr>
      <w:r w:rsidRPr="00AA30A4">
        <w:rPr>
          <w:rFonts w:ascii="Arial" w:hAnsi="Arial" w:cs="Arial"/>
          <w:b/>
          <w:bCs/>
        </w:rPr>
        <w:t>Artikel 4:</w:t>
      </w:r>
      <w:r w:rsidRPr="00AA3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cheques kunnen voor een schooljaar aangevraagd worden bij de sociale dienst tussen 1 augustus voorafgaan</w:t>
      </w:r>
      <w:r w:rsidR="009A3F0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aan </w:t>
      </w:r>
      <w:r w:rsidR="009A3F0B">
        <w:rPr>
          <w:rFonts w:ascii="Arial" w:hAnsi="Arial" w:cs="Arial"/>
        </w:rPr>
        <w:t xml:space="preserve">het komende </w:t>
      </w:r>
      <w:r>
        <w:rPr>
          <w:rFonts w:ascii="Arial" w:hAnsi="Arial" w:cs="Arial"/>
        </w:rPr>
        <w:t xml:space="preserve">schooljaar en 15 </w:t>
      </w:r>
      <w:r w:rsidR="00F45259">
        <w:rPr>
          <w:rFonts w:ascii="Arial" w:hAnsi="Arial" w:cs="Arial"/>
        </w:rPr>
        <w:t xml:space="preserve">juni </w:t>
      </w:r>
      <w:r>
        <w:rPr>
          <w:rFonts w:ascii="Arial" w:hAnsi="Arial" w:cs="Arial"/>
        </w:rPr>
        <w:t xml:space="preserve">van </w:t>
      </w:r>
      <w:r w:rsidR="009A3F0B">
        <w:rPr>
          <w:rFonts w:ascii="Arial" w:hAnsi="Arial" w:cs="Arial"/>
        </w:rPr>
        <w:t>het lopende</w:t>
      </w:r>
      <w:r>
        <w:rPr>
          <w:rFonts w:ascii="Arial" w:hAnsi="Arial" w:cs="Arial"/>
        </w:rPr>
        <w:t xml:space="preserve"> schooljaar door </w:t>
      </w:r>
      <w:r w:rsidR="009A3F0B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ouders </w:t>
      </w:r>
      <w:r w:rsidR="009A3F0B">
        <w:rPr>
          <w:rFonts w:ascii="Arial" w:hAnsi="Arial" w:cs="Arial"/>
        </w:rPr>
        <w:t>of voogden.</w:t>
      </w:r>
    </w:p>
    <w:p w:rsidR="00CD478B" w:rsidRDefault="00CD478B" w:rsidP="00CD478B">
      <w:pPr>
        <w:rPr>
          <w:rFonts w:ascii="Arial" w:hAnsi="Arial" w:cs="Arial"/>
          <w:b/>
          <w:bCs/>
        </w:rPr>
      </w:pPr>
    </w:p>
    <w:p w:rsidR="00CD478B" w:rsidRDefault="00CD478B" w:rsidP="00CD478B">
      <w:pPr>
        <w:rPr>
          <w:rFonts w:ascii="Arial" w:hAnsi="Arial" w:cs="Arial"/>
          <w:b/>
          <w:bCs/>
        </w:rPr>
      </w:pPr>
    </w:p>
    <w:p w:rsidR="00CD478B" w:rsidRDefault="00CD478B" w:rsidP="00CD478B">
      <w:pPr>
        <w:rPr>
          <w:rFonts w:ascii="Arial" w:hAnsi="Arial" w:cs="Arial"/>
          <w:b/>
          <w:bCs/>
        </w:rPr>
      </w:pPr>
    </w:p>
    <w:p w:rsidR="00CD478B" w:rsidRDefault="00CD478B" w:rsidP="00CD478B">
      <w:pPr>
        <w:rPr>
          <w:rFonts w:ascii="Arial" w:hAnsi="Arial" w:cs="Arial"/>
        </w:rPr>
      </w:pPr>
      <w:r w:rsidRPr="00385C95">
        <w:rPr>
          <w:rFonts w:ascii="Arial" w:hAnsi="Arial" w:cs="Arial"/>
          <w:b/>
          <w:bCs/>
        </w:rPr>
        <w:lastRenderedPageBreak/>
        <w:t xml:space="preserve">HOOFDSTUK </w:t>
      </w:r>
      <w:r>
        <w:rPr>
          <w:rFonts w:ascii="Arial" w:hAnsi="Arial" w:cs="Arial"/>
          <w:b/>
          <w:bCs/>
        </w:rPr>
        <w:t>I</w:t>
      </w:r>
      <w:r w:rsidRPr="00385C95">
        <w:rPr>
          <w:rFonts w:ascii="Arial" w:hAnsi="Arial" w:cs="Arial"/>
          <w:b/>
          <w:bCs/>
        </w:rPr>
        <w:t xml:space="preserve">V: Toelage </w:t>
      </w:r>
    </w:p>
    <w:p w:rsidR="00CD478B" w:rsidRDefault="00CD478B" w:rsidP="00CD478B">
      <w:pPr>
        <w:rPr>
          <w:rFonts w:ascii="Arial" w:hAnsi="Arial" w:cs="Arial"/>
        </w:rPr>
      </w:pPr>
      <w:r w:rsidRPr="00385C95">
        <w:rPr>
          <w:rFonts w:ascii="Arial" w:hAnsi="Arial" w:cs="Arial"/>
          <w:b/>
          <w:bCs/>
        </w:rPr>
        <w:t xml:space="preserve">Artikel </w:t>
      </w:r>
      <w:r>
        <w:rPr>
          <w:rFonts w:ascii="Arial" w:hAnsi="Arial" w:cs="Arial"/>
          <w:b/>
          <w:bCs/>
        </w:rPr>
        <w:t>5</w:t>
      </w:r>
      <w:r w:rsidRPr="00385C95">
        <w:rPr>
          <w:rFonts w:ascii="Arial" w:hAnsi="Arial" w:cs="Arial"/>
          <w:b/>
          <w:bCs/>
        </w:rPr>
        <w:t>:</w:t>
      </w:r>
      <w:r w:rsidRPr="000C2FC7">
        <w:rPr>
          <w:rFonts w:ascii="Arial" w:hAnsi="Arial" w:cs="Arial"/>
        </w:rPr>
        <w:t xml:space="preserve"> Maatschappelijk kwetsbare kinderen of jongeren kunnen een korting </w:t>
      </w:r>
      <w:r>
        <w:rPr>
          <w:rFonts w:ascii="Arial" w:hAnsi="Arial" w:cs="Arial"/>
        </w:rPr>
        <w:t>bekomen op de schoolrekening.</w:t>
      </w:r>
    </w:p>
    <w:p w:rsidR="00CD478B" w:rsidRDefault="00CD478B" w:rsidP="00CD478B">
      <w:pPr>
        <w:rPr>
          <w:rFonts w:ascii="Arial" w:hAnsi="Arial" w:cs="Arial"/>
        </w:rPr>
      </w:pPr>
      <w:r>
        <w:rPr>
          <w:rFonts w:ascii="Arial" w:hAnsi="Arial" w:cs="Arial"/>
        </w:rPr>
        <w:t>Het bedrag van de toelage is afhankelijk van de leeftijd:</w:t>
      </w:r>
    </w:p>
    <w:p w:rsidR="00CD478B" w:rsidRDefault="00CD478B" w:rsidP="00CD478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 leerling in het kleuter onderwijs: € 40 per schooljaar</w:t>
      </w:r>
    </w:p>
    <w:p w:rsidR="00CD478B" w:rsidRDefault="00CD478B" w:rsidP="00CD478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 leerling in het lager onderwijs: € </w:t>
      </w:r>
      <w:r w:rsidR="00D661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0 per schooljaar </w:t>
      </w:r>
    </w:p>
    <w:p w:rsidR="00CD478B" w:rsidRDefault="00CD478B" w:rsidP="00CD478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 leerling in </w:t>
      </w:r>
      <w:r w:rsidR="00D66198">
        <w:rPr>
          <w:rFonts w:ascii="Arial" w:hAnsi="Arial" w:cs="Arial"/>
        </w:rPr>
        <w:t>de 1</w:t>
      </w:r>
      <w:r w:rsidR="00D66198" w:rsidRPr="00D66198">
        <w:rPr>
          <w:rFonts w:ascii="Arial" w:hAnsi="Arial" w:cs="Arial"/>
          <w:vertAlign w:val="superscript"/>
        </w:rPr>
        <w:t>ste</w:t>
      </w:r>
      <w:r w:rsidR="00D66198">
        <w:rPr>
          <w:rFonts w:ascii="Arial" w:hAnsi="Arial" w:cs="Arial"/>
        </w:rPr>
        <w:t xml:space="preserve"> graad </w:t>
      </w:r>
      <w:r>
        <w:rPr>
          <w:rFonts w:ascii="Arial" w:hAnsi="Arial" w:cs="Arial"/>
        </w:rPr>
        <w:t xml:space="preserve">secundair onderwijs: € </w:t>
      </w:r>
      <w:r w:rsidR="00D66198">
        <w:rPr>
          <w:rFonts w:ascii="Arial" w:hAnsi="Arial" w:cs="Arial"/>
        </w:rPr>
        <w:t>6</w:t>
      </w:r>
      <w:r>
        <w:rPr>
          <w:rFonts w:ascii="Arial" w:hAnsi="Arial" w:cs="Arial"/>
        </w:rPr>
        <w:t>0 per schooljaar</w:t>
      </w:r>
    </w:p>
    <w:p w:rsidR="00D66198" w:rsidRDefault="00D66198" w:rsidP="00CD478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 leerling in de 2</w:t>
      </w:r>
      <w:r w:rsidRPr="00D66198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>, 3</w:t>
      </w:r>
      <w:r w:rsidRPr="00D66198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>, 4</w:t>
      </w:r>
      <w:r w:rsidRPr="00D66198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graad van secundair onderwijs: €80 per schooljaar</w:t>
      </w:r>
      <w:bookmarkStart w:id="0" w:name="_GoBack"/>
      <w:bookmarkEnd w:id="0"/>
    </w:p>
    <w:p w:rsidR="00CD478B" w:rsidRPr="0036740E" w:rsidRDefault="00CD478B" w:rsidP="00CD478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 leerling in het hoger onderwijs: € 200 per schooljaar</w:t>
      </w:r>
    </w:p>
    <w:p w:rsidR="00CD478B" w:rsidRDefault="00CD478B" w:rsidP="0036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6740E" w:rsidRDefault="008B3467" w:rsidP="003674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" w:hAnsi="Arial" w:cs="Arial"/>
          <w:b/>
          <w:bCs/>
        </w:rPr>
        <w:t>HOOFDSTUK V: Procedure</w:t>
      </w:r>
    </w:p>
    <w:p w:rsidR="0036740E" w:rsidRDefault="00F45259" w:rsidP="0036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45259">
        <w:rPr>
          <w:rFonts w:ascii="Arial" w:hAnsi="Arial" w:cs="Arial"/>
          <w:b/>
          <w:bCs/>
        </w:rPr>
        <w:t xml:space="preserve">Artikel </w:t>
      </w:r>
      <w:r w:rsidR="00CD478B">
        <w:rPr>
          <w:rFonts w:ascii="Arial" w:hAnsi="Arial" w:cs="Arial"/>
          <w:b/>
          <w:bCs/>
        </w:rPr>
        <w:t>6</w:t>
      </w:r>
      <w:r w:rsidRPr="00F45259">
        <w:rPr>
          <w:rFonts w:ascii="Arial" w:hAnsi="Arial" w:cs="Arial"/>
          <w:b/>
          <w:bCs/>
        </w:rPr>
        <w:t>:</w:t>
      </w:r>
      <w:r w:rsidR="0036740E" w:rsidRPr="00F45259">
        <w:rPr>
          <w:rFonts w:ascii="Arial" w:hAnsi="Arial" w:cs="Arial"/>
          <w:b/>
          <w:bCs/>
        </w:rPr>
        <w:t xml:space="preserve"> </w:t>
      </w:r>
      <w:r w:rsidR="00C30A2D">
        <w:rPr>
          <w:rFonts w:ascii="Arial" w:hAnsi="Arial" w:cs="Arial"/>
          <w:b/>
          <w:bCs/>
        </w:rPr>
        <w:t>Aanvraagprocedure</w:t>
      </w:r>
    </w:p>
    <w:p w:rsidR="00C30A2D" w:rsidRPr="00C30A2D" w:rsidRDefault="00C30A2D" w:rsidP="0036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0A2D">
        <w:rPr>
          <w:rFonts w:ascii="Arial" w:hAnsi="Arial" w:cs="Arial"/>
        </w:rPr>
        <w:t>§ 1 voor kinderen uit het basisonderwijs</w:t>
      </w: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Kinderen en jongeren uit het basisonderwijs wordt proactief een aanvraagformulier ter beschikking gesteld door de basisscholen. </w:t>
      </w: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Ouders bezorgen het aanvraagformulier via de school opnieuw aan het sociaal huis/ Huis van het Kind. </w:t>
      </w: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§ 2 voor kinderen uit het secundair of hoger onderwijs</w:t>
      </w: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Kinderen en jongeren uit het s</w:t>
      </w:r>
      <w:r w:rsidR="00F45259" w:rsidRPr="00C30A2D">
        <w:rPr>
          <w:rFonts w:ascii="Arial" w:hAnsi="Arial" w:cs="Arial"/>
        </w:rPr>
        <w:t xml:space="preserve">ecundair </w:t>
      </w:r>
      <w:r>
        <w:rPr>
          <w:rFonts w:ascii="Arial" w:hAnsi="Arial" w:cs="Arial"/>
        </w:rPr>
        <w:t>of</w:t>
      </w:r>
      <w:r w:rsidR="00F45259" w:rsidRPr="00C30A2D">
        <w:rPr>
          <w:rFonts w:ascii="Arial" w:hAnsi="Arial" w:cs="Arial"/>
        </w:rPr>
        <w:t xml:space="preserve"> hoger onderwijs</w:t>
      </w:r>
      <w:r>
        <w:rPr>
          <w:rFonts w:ascii="Arial" w:hAnsi="Arial" w:cs="Arial"/>
        </w:rPr>
        <w:t xml:space="preserve">, die in aanmerking komen, wordt proactief een aanvraagformulier ter beschikking gesteld door de sociale dienst. </w:t>
      </w:r>
      <w:r w:rsidR="001F2E2C">
        <w:rPr>
          <w:rFonts w:ascii="Arial" w:hAnsi="Arial" w:cs="Arial"/>
        </w:rPr>
        <w:t>De gegevens hiervoor worden ter beschikking gesteld na een uitdraai van de Kruispuntbank Sociale Zekerheid.</w:t>
      </w:r>
    </w:p>
    <w:p w:rsidR="00400DA7" w:rsidRDefault="00400DA7" w:rsidP="0040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0DA7" w:rsidRDefault="00400DA7" w:rsidP="0040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Ouders of jongeren bezorgen het aanvraagformulier via de school opnieuw aan het sociaal huis/ Huis van het Kind. </w:t>
      </w:r>
    </w:p>
    <w:p w:rsidR="00C30A2D" w:rsidRDefault="00C30A2D" w:rsidP="00C30A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259" w:rsidRDefault="00F45259" w:rsidP="0036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6740E" w:rsidRPr="00F45259" w:rsidRDefault="00F45259" w:rsidP="00367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Artikel </w:t>
      </w:r>
      <w:r w:rsidR="0075786D">
        <w:rPr>
          <w:rFonts w:ascii="Arial" w:hAnsi="Arial" w:cs="Arial"/>
          <w:b/>
          <w:bCs/>
        </w:rPr>
        <w:t>7</w:t>
      </w:r>
      <w:r w:rsidR="0036740E" w:rsidRPr="00F45259">
        <w:rPr>
          <w:rFonts w:ascii="Arial" w:hAnsi="Arial" w:cs="Arial"/>
          <w:b/>
          <w:bCs/>
        </w:rPr>
        <w:t xml:space="preserve">: </w:t>
      </w:r>
      <w:r w:rsidR="00400DA7">
        <w:rPr>
          <w:rFonts w:ascii="Arial" w:hAnsi="Arial" w:cs="Arial"/>
          <w:b/>
          <w:bCs/>
        </w:rPr>
        <w:t>Verwerking en contactname</w:t>
      </w:r>
    </w:p>
    <w:p w:rsidR="0064423A" w:rsidRDefault="001F2E2C" w:rsidP="0064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ontvangst van het aanvraagformulier onderzoeken de bevoegde diensten, via consultatie van de KSZ, of </w:t>
      </w:r>
      <w:r w:rsidR="00CB6C71">
        <w:rPr>
          <w:rFonts w:ascii="Arial" w:hAnsi="Arial" w:cs="Arial"/>
        </w:rPr>
        <w:t>de onderwijscheque kan toegekend worden</w:t>
      </w:r>
      <w:r>
        <w:rPr>
          <w:rFonts w:ascii="Arial" w:hAnsi="Arial" w:cs="Arial"/>
        </w:rPr>
        <w:t>.</w:t>
      </w:r>
    </w:p>
    <w:p w:rsidR="00CB6C71" w:rsidRDefault="00CB6C71" w:rsidP="0064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6C71" w:rsidRPr="00F45259" w:rsidRDefault="00CB6C71" w:rsidP="006442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rechthebbende wordt gecontacteerd om na te gaan of extra ondersteuning in het gezin nodig is.</w:t>
      </w:r>
    </w:p>
    <w:p w:rsidR="0036740E" w:rsidRDefault="0036740E" w:rsidP="004C13D4">
      <w:pPr>
        <w:rPr>
          <w:rFonts w:ascii="Arial" w:hAnsi="Arial" w:cs="Arial"/>
        </w:rPr>
      </w:pPr>
    </w:p>
    <w:p w:rsidR="0064423A" w:rsidRDefault="004C13D4" w:rsidP="005E4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85C95">
        <w:rPr>
          <w:rFonts w:ascii="Arial" w:hAnsi="Arial" w:cs="Arial"/>
          <w:b/>
          <w:bCs/>
        </w:rPr>
        <w:t xml:space="preserve">Artikel </w:t>
      </w:r>
      <w:r w:rsidR="0064423A">
        <w:rPr>
          <w:rFonts w:ascii="Arial" w:hAnsi="Arial" w:cs="Arial"/>
          <w:b/>
          <w:bCs/>
        </w:rPr>
        <w:t>8</w:t>
      </w:r>
      <w:r w:rsidRPr="00385C95">
        <w:rPr>
          <w:rFonts w:ascii="Arial" w:hAnsi="Arial" w:cs="Arial"/>
          <w:b/>
          <w:bCs/>
        </w:rPr>
        <w:t>:</w:t>
      </w:r>
      <w:r w:rsidRPr="0075786D">
        <w:rPr>
          <w:rFonts w:ascii="Arial" w:hAnsi="Arial" w:cs="Arial"/>
          <w:b/>
          <w:bCs/>
        </w:rPr>
        <w:t xml:space="preserve"> </w:t>
      </w:r>
      <w:r w:rsidR="0075786D" w:rsidRPr="0075786D">
        <w:rPr>
          <w:rFonts w:ascii="Arial" w:hAnsi="Arial" w:cs="Arial"/>
          <w:b/>
          <w:bCs/>
        </w:rPr>
        <w:t>Uitbetaling</w:t>
      </w:r>
    </w:p>
    <w:p w:rsidR="005E460F" w:rsidRPr="00F45259" w:rsidRDefault="00400DA7" w:rsidP="0040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de verwerking en contact name wordt het bedrag van de toelage vastgelegd waarvoor het kind of jongere in aanmerking komt.</w:t>
      </w:r>
    </w:p>
    <w:p w:rsidR="00400DA7" w:rsidRDefault="00400DA7" w:rsidP="0040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5259" w:rsidRPr="00400DA7" w:rsidRDefault="0075786D" w:rsidP="00400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0DA7">
        <w:rPr>
          <w:rFonts w:ascii="Arial" w:hAnsi="Arial" w:cs="Arial"/>
        </w:rPr>
        <w:t>De uitbetaling van de toelage gebeurt rechtstreeks aan de schoolinstelling.</w:t>
      </w:r>
    </w:p>
    <w:p w:rsidR="004C13D4" w:rsidRDefault="00F45259" w:rsidP="004C1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13D4" w:rsidRDefault="004C13D4" w:rsidP="004C13D4">
      <w:pPr>
        <w:rPr>
          <w:rFonts w:ascii="Arial" w:hAnsi="Arial" w:cs="Arial"/>
        </w:rPr>
      </w:pPr>
      <w:r w:rsidRPr="00385C95">
        <w:rPr>
          <w:rFonts w:ascii="Arial" w:hAnsi="Arial" w:cs="Arial"/>
          <w:b/>
          <w:bCs/>
        </w:rPr>
        <w:t>HOOFDSTUK VI:</w:t>
      </w:r>
      <w:r w:rsidRPr="000C2FC7">
        <w:rPr>
          <w:rFonts w:ascii="Arial" w:hAnsi="Arial" w:cs="Arial"/>
        </w:rPr>
        <w:t xml:space="preserve"> </w:t>
      </w:r>
      <w:r w:rsidRPr="00385C95">
        <w:rPr>
          <w:rFonts w:ascii="Arial" w:hAnsi="Arial" w:cs="Arial"/>
          <w:b/>
          <w:bCs/>
        </w:rPr>
        <w:t>Inwerkingtreding en overgangsbepalingen</w:t>
      </w:r>
      <w:r w:rsidRPr="000C2FC7">
        <w:rPr>
          <w:rFonts w:ascii="Arial" w:hAnsi="Arial" w:cs="Arial"/>
        </w:rPr>
        <w:t xml:space="preserve"> </w:t>
      </w:r>
    </w:p>
    <w:p w:rsidR="00CA4C2B" w:rsidRDefault="00CA4C2B" w:rsidP="00CA4C2B">
      <w:pPr>
        <w:rPr>
          <w:rFonts w:ascii="Arial" w:hAnsi="Arial" w:cs="Arial"/>
        </w:rPr>
      </w:pPr>
      <w:r w:rsidRPr="00385C95">
        <w:rPr>
          <w:rFonts w:ascii="Arial" w:hAnsi="Arial" w:cs="Arial"/>
          <w:b/>
          <w:bCs/>
        </w:rPr>
        <w:t xml:space="preserve">Artikel </w:t>
      </w:r>
      <w:r w:rsidR="0064423A">
        <w:rPr>
          <w:rFonts w:ascii="Arial" w:hAnsi="Arial" w:cs="Arial"/>
          <w:b/>
          <w:bCs/>
        </w:rPr>
        <w:t>9</w:t>
      </w:r>
      <w:r w:rsidRPr="00385C95">
        <w:rPr>
          <w:rFonts w:ascii="Arial" w:hAnsi="Arial" w:cs="Arial"/>
          <w:b/>
          <w:bCs/>
        </w:rPr>
        <w:t>:</w:t>
      </w:r>
      <w:r w:rsidRPr="000C2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Dit reglement treedt in werking vanaf het schooljaar 2020-2021</w:t>
      </w:r>
      <w:r w:rsidR="00400DA7">
        <w:rPr>
          <w:rFonts w:ascii="Arial" w:hAnsi="Arial" w:cs="Arial"/>
        </w:rPr>
        <w:t>.</w:t>
      </w:r>
    </w:p>
    <w:p w:rsidR="004C13D4" w:rsidRDefault="004C13D4"/>
    <w:sectPr w:rsidR="004C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831"/>
    <w:multiLevelType w:val="hybridMultilevel"/>
    <w:tmpl w:val="F2A8DB1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746BA"/>
    <w:multiLevelType w:val="hybridMultilevel"/>
    <w:tmpl w:val="0BDE805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922A04"/>
    <w:multiLevelType w:val="hybridMultilevel"/>
    <w:tmpl w:val="F8DE1CDE"/>
    <w:lvl w:ilvl="0" w:tplc="AB707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D4"/>
    <w:rsid w:val="001F2E2C"/>
    <w:rsid w:val="0036740E"/>
    <w:rsid w:val="00400DA7"/>
    <w:rsid w:val="00447F40"/>
    <w:rsid w:val="004C13D4"/>
    <w:rsid w:val="005A1E7A"/>
    <w:rsid w:val="005E460F"/>
    <w:rsid w:val="0064423A"/>
    <w:rsid w:val="0075786D"/>
    <w:rsid w:val="008B3467"/>
    <w:rsid w:val="009A232A"/>
    <w:rsid w:val="009A3F0B"/>
    <w:rsid w:val="00C30A2D"/>
    <w:rsid w:val="00C71FE3"/>
    <w:rsid w:val="00CA4C2B"/>
    <w:rsid w:val="00CB6C71"/>
    <w:rsid w:val="00CD478B"/>
    <w:rsid w:val="00D66198"/>
    <w:rsid w:val="00DD3B53"/>
    <w:rsid w:val="00F4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0CF4"/>
  <w15:chartTrackingRefBased/>
  <w15:docId w15:val="{1ABC202D-7045-4F8F-BC6C-08D32C4C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3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13D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C13D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C13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13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13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E0B8-D564-4EAD-AAC9-E14DAD25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Van de Poel</dc:creator>
  <cp:keywords/>
  <dc:description/>
  <cp:lastModifiedBy>Dorien Van de Poel</cp:lastModifiedBy>
  <cp:revision>14</cp:revision>
  <cp:lastPrinted>2020-06-19T09:10:00Z</cp:lastPrinted>
  <dcterms:created xsi:type="dcterms:W3CDTF">2020-06-16T14:21:00Z</dcterms:created>
  <dcterms:modified xsi:type="dcterms:W3CDTF">2020-08-03T13:22:00Z</dcterms:modified>
</cp:coreProperties>
</file>